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B442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7D19A" wp14:editId="2F30D9E3">
            <wp:extent cx="790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F553DA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4211" w:rsidRPr="00B44211">
        <w:rPr>
          <w:rFonts w:ascii="Times New Roman" w:hAnsi="Times New Roman"/>
          <w:sz w:val="28"/>
          <w:szCs w:val="28"/>
        </w:rPr>
        <w:t xml:space="preserve">от </w:t>
      </w:r>
      <w:r w:rsidR="00896DE3">
        <w:rPr>
          <w:rFonts w:ascii="Times New Roman" w:hAnsi="Times New Roman"/>
          <w:sz w:val="28"/>
          <w:szCs w:val="28"/>
        </w:rPr>
        <w:t>20.02.</w:t>
      </w:r>
      <w:r w:rsidR="00B44211" w:rsidRPr="00B44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B44211" w:rsidRPr="00B44211">
        <w:rPr>
          <w:rFonts w:ascii="Times New Roman" w:hAnsi="Times New Roman"/>
          <w:sz w:val="28"/>
          <w:szCs w:val="28"/>
        </w:rPr>
        <w:t xml:space="preserve"> года № </w:t>
      </w:r>
      <w:r w:rsidR="00896DE3">
        <w:rPr>
          <w:rFonts w:ascii="Times New Roman" w:hAnsi="Times New Roman"/>
          <w:sz w:val="28"/>
          <w:szCs w:val="28"/>
        </w:rPr>
        <w:t>19</w:t>
      </w:r>
      <w:r w:rsidR="00712232">
        <w:rPr>
          <w:rFonts w:ascii="Times New Roman" w:hAnsi="Times New Roman"/>
          <w:sz w:val="28"/>
          <w:szCs w:val="28"/>
        </w:rPr>
        <w:t xml:space="preserve">                 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024" w:rsidRDefault="00A44024" w:rsidP="00A44024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/>
          <w:bCs/>
          <w:sz w:val="26"/>
          <w:szCs w:val="26"/>
        </w:rPr>
      </w:pPr>
    </w:p>
    <w:p w:rsidR="00B44211" w:rsidRPr="00546099" w:rsidRDefault="00546099" w:rsidP="00546099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099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Рощинский муниципального района Волжский Самарской области от 11.01.2024г. № 3 «</w:t>
      </w:r>
      <w:r w:rsidR="00B44211" w:rsidRPr="0054609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администрацией городского поселения Рощинский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6D2" w:rsidRPr="00A44024" w:rsidRDefault="00252B21" w:rsidP="00A44024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44024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</w:t>
      </w:r>
      <w:r w:rsidR="00B44211" w:rsidRPr="00A44024">
        <w:rPr>
          <w:rFonts w:ascii="Times New Roman" w:hAnsi="Times New Roman"/>
          <w:bCs/>
          <w:sz w:val="28"/>
          <w:szCs w:val="28"/>
        </w:rPr>
        <w:t xml:space="preserve">городского поселения Рощинский </w:t>
      </w:r>
      <w:r w:rsidRPr="00A44024">
        <w:rPr>
          <w:rFonts w:ascii="Times New Roman" w:hAnsi="Times New Roman"/>
          <w:bCs/>
          <w:sz w:val="28"/>
          <w:szCs w:val="28"/>
        </w:rPr>
        <w:t xml:space="preserve">муниципального района Волжский Самарской области, Администрация </w:t>
      </w:r>
      <w:r w:rsidR="00B44211" w:rsidRPr="00A44024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A44024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</w:t>
      </w:r>
    </w:p>
    <w:p w:rsidR="00252B21" w:rsidRPr="00A44024" w:rsidRDefault="00252B21" w:rsidP="00A44024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4402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52B21" w:rsidRPr="00A44024" w:rsidRDefault="00546099" w:rsidP="00A440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1. Внести следующие изменения в постановление Администрации городского поселения Рощинский муниципального района Волжский Самарской области от 11.01.2024г. № 3 «Об утверждении административного регламента по предоставлению администрацией городского поселения Рощинский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p w:rsidR="00546099" w:rsidRPr="00A44024" w:rsidRDefault="00546099" w:rsidP="00A440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lastRenderedPageBreak/>
        <w:t>1.1.</w:t>
      </w:r>
      <w:r w:rsidR="008E2F1D" w:rsidRPr="00A44024">
        <w:rPr>
          <w:rFonts w:ascii="Times New Roman" w:hAnsi="Times New Roman"/>
          <w:sz w:val="28"/>
          <w:szCs w:val="28"/>
        </w:rPr>
        <w:t xml:space="preserve"> </w:t>
      </w:r>
      <w:r w:rsidR="00A44024" w:rsidRPr="00A44024">
        <w:rPr>
          <w:rFonts w:ascii="Times New Roman" w:hAnsi="Times New Roman"/>
          <w:sz w:val="28"/>
          <w:szCs w:val="28"/>
        </w:rPr>
        <w:t>подпункт 2.5.1.</w:t>
      </w:r>
      <w:r w:rsidR="00A44024">
        <w:rPr>
          <w:rFonts w:ascii="Times New Roman" w:hAnsi="Times New Roman"/>
          <w:sz w:val="28"/>
          <w:szCs w:val="28"/>
        </w:rPr>
        <w:t xml:space="preserve"> </w:t>
      </w:r>
      <w:r w:rsidR="008E2F1D" w:rsidRPr="00A44024">
        <w:rPr>
          <w:rFonts w:ascii="Times New Roman" w:hAnsi="Times New Roman"/>
          <w:sz w:val="28"/>
          <w:szCs w:val="28"/>
        </w:rPr>
        <w:t>в пунк</w:t>
      </w:r>
      <w:r w:rsidR="009A7048">
        <w:rPr>
          <w:rFonts w:ascii="Times New Roman" w:hAnsi="Times New Roman"/>
          <w:sz w:val="28"/>
          <w:szCs w:val="28"/>
        </w:rPr>
        <w:t>те 2.5, изложить в следующей</w:t>
      </w:r>
      <w:r w:rsidR="008E2F1D" w:rsidRPr="00A44024">
        <w:rPr>
          <w:rFonts w:ascii="Times New Roman" w:hAnsi="Times New Roman"/>
          <w:sz w:val="28"/>
          <w:szCs w:val="28"/>
        </w:rPr>
        <w:t xml:space="preserve"> редакции:</w:t>
      </w:r>
    </w:p>
    <w:p w:rsidR="008E2F1D" w:rsidRPr="00A44024" w:rsidRDefault="008E2F1D" w:rsidP="00A4402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«2.5.1.</w:t>
      </w:r>
      <w:r w:rsidRPr="00A44024">
        <w:rPr>
          <w:rFonts w:ascii="Times New Roman" w:hAnsi="Times New Roman"/>
          <w:sz w:val="28"/>
          <w:szCs w:val="28"/>
          <w:lang w:val="en-US"/>
        </w:rPr>
        <w:t> </w:t>
      </w:r>
      <w:r w:rsidRPr="00A440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44024">
        <w:rPr>
          <w:rFonts w:ascii="Times New Roman" w:hAnsi="Times New Roman"/>
          <w:sz w:val="28"/>
          <w:szCs w:val="28"/>
        </w:rPr>
        <w:t>.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8E2F1D" w:rsidRPr="00A44024" w:rsidRDefault="008E2F1D" w:rsidP="00A44024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являющимся юридическим лицом, удостоверяется усиленной квалифицированной электронной подписью </w:t>
      </w:r>
      <w:r w:rsidRPr="00A44024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нотариуса».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>пункт 2 в подпункте 2.5.2 изложить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>«2) через Региональный или Единый портал».</w:t>
      </w:r>
    </w:p>
    <w:p w:rsidR="00A44024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>подпункт 6 пункта 2.7.1.</w:t>
      </w:r>
      <w:r w:rsidR="009A7048" w:rsidRPr="009A70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</w:t>
      </w:r>
      <w:r w:rsidR="00A44024"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8E2F1D" w:rsidRPr="00A44024" w:rsidRDefault="00A44024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>«6) неполное, некорректное заполнение полей в форме заявления, в том числе в интерактивной форме заявления на Региональном портале, Едином портале».</w:t>
      </w:r>
      <w:r w:rsidR="008E2F1D"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«Волжская Новь» и разместить на официальном сайте </w:t>
      </w:r>
      <w:r w:rsidR="00B44211" w:rsidRPr="00A44024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B44211" w:rsidRPr="00A44024">
        <w:rPr>
          <w:rFonts w:ascii="Times New Roman" w:hAnsi="Times New Roman"/>
          <w:sz w:val="28"/>
          <w:szCs w:val="28"/>
        </w:rPr>
        <w:t xml:space="preserve"> </w:t>
      </w:r>
      <w:r w:rsidRPr="00A44024">
        <w:rPr>
          <w:rFonts w:ascii="Times New Roman" w:hAnsi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4</w:t>
      </w:r>
      <w:r w:rsidR="00252B21" w:rsidRPr="00A4402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252B21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Глава </w:t>
      </w:r>
    </w:p>
    <w:p w:rsidR="00252B21" w:rsidRPr="00A44024" w:rsidRDefault="00B44211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A44024">
        <w:rPr>
          <w:rFonts w:ascii="Times New Roman" w:hAnsi="Times New Roman"/>
          <w:sz w:val="28"/>
          <w:szCs w:val="28"/>
        </w:rPr>
        <w:t xml:space="preserve">                                                                В.Н.</w:t>
      </w:r>
      <w:r w:rsidR="00A44024" w:rsidRPr="00A44024">
        <w:rPr>
          <w:rFonts w:ascii="Times New Roman" w:hAnsi="Times New Roman"/>
          <w:sz w:val="28"/>
          <w:szCs w:val="28"/>
        </w:rPr>
        <w:t xml:space="preserve"> </w:t>
      </w:r>
      <w:r w:rsidRPr="00A44024">
        <w:rPr>
          <w:rFonts w:ascii="Times New Roman" w:hAnsi="Times New Roman"/>
          <w:sz w:val="28"/>
          <w:szCs w:val="28"/>
        </w:rPr>
        <w:t>Волков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4211" w:rsidRPr="00A44024" w:rsidRDefault="00B4421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96DE3" w:rsidRP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896DE3">
        <w:rPr>
          <w:rFonts w:ascii="Times New Roman" w:hAnsi="Times New Roman"/>
          <w:color w:val="FF0000"/>
          <w:sz w:val="24"/>
          <w:szCs w:val="24"/>
        </w:rPr>
        <w:t>НОВАЯ РЕДАКЦИЯ</w:t>
      </w:r>
    </w:p>
    <w:p w:rsid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96DE3" w:rsidRPr="00252B21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Утвержден</w:t>
      </w:r>
    </w:p>
    <w:p w:rsidR="00896DE3" w:rsidRPr="00252B21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Pr="00252B21">
        <w:rPr>
          <w:rFonts w:ascii="Times New Roman" w:hAnsi="Times New Roman"/>
          <w:sz w:val="24"/>
          <w:szCs w:val="24"/>
        </w:rPr>
        <w:t>дминистрации</w:t>
      </w:r>
    </w:p>
    <w:p w:rsid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</w:p>
    <w:p w:rsidR="00896DE3" w:rsidRPr="00252B21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</w:t>
      </w:r>
    </w:p>
    <w:p w:rsidR="00896DE3" w:rsidRPr="00896DE3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r w:rsidRPr="00252B2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11.01.2024</w:t>
      </w:r>
      <w:r w:rsidRPr="00252B2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96DE3">
        <w:rPr>
          <w:rFonts w:ascii="Times New Roman" w:hAnsi="Times New Roman"/>
          <w:color w:val="FF0000"/>
        </w:rPr>
        <w:t>(с изм. от 20.02.2024 №19)</w:t>
      </w:r>
    </w:p>
    <w:p w:rsidR="00896DE3" w:rsidRPr="00252B21" w:rsidRDefault="00896DE3" w:rsidP="0089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E3" w:rsidRPr="00252B21" w:rsidRDefault="00896DE3" w:rsidP="0089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DE3" w:rsidRPr="004526D2" w:rsidRDefault="00896DE3" w:rsidP="0089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РАЗРЕШЕНИЯ </w:t>
      </w:r>
    </w:p>
    <w:p w:rsidR="00896DE3" w:rsidRPr="004526D2" w:rsidRDefault="00896DE3" w:rsidP="0089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</w:t>
      </w:r>
    </w:p>
    <w:p w:rsidR="00896DE3" w:rsidRPr="004526D2" w:rsidRDefault="00896DE3" w:rsidP="0089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КАПИТАЛЬНОГО СТРОИТЕЛЬСТВА"</w:t>
      </w:r>
    </w:p>
    <w:p w:rsidR="00896DE3" w:rsidRPr="004526D2" w:rsidRDefault="00896DE3" w:rsidP="00896DE3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896DE3" w:rsidRPr="004526D2" w:rsidRDefault="00896DE3" w:rsidP="00896DE3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val="tt-RU"/>
        </w:rPr>
      </w:pP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896DE3" w:rsidRPr="004526D2" w:rsidRDefault="00896DE3" w:rsidP="00896DE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1" w:name="_Hlk40972767"/>
      <w:bookmarkStart w:id="2" w:name="_Hlk41043988"/>
      <w:bookmarkStart w:id="3" w:name="_Hlk40973750"/>
      <w:r w:rsidRPr="004526D2">
        <w:rPr>
          <w:rFonts w:ascii="Times New Roman" w:hAnsi="Times New Roman"/>
          <w:sz w:val="26"/>
          <w:szCs w:val="26"/>
          <w:lang w:eastAsia="zh-CN"/>
        </w:rPr>
        <w:t>1.1.</w:t>
      </w:r>
      <w:r w:rsidRPr="004526D2">
        <w:rPr>
          <w:rFonts w:ascii="Times New Roman" w:hAnsi="Times New Roman"/>
          <w:sz w:val="26"/>
          <w:szCs w:val="26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Администрацией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Волжский Самарской области муниципальной услуги по </w:t>
      </w:r>
      <w:r w:rsidRPr="004526D2">
        <w:rPr>
          <w:rFonts w:ascii="Times New Roman" w:hAnsi="Times New Roman"/>
          <w:bCs/>
          <w:sz w:val="26"/>
          <w:szCs w:val="26"/>
        </w:rPr>
        <w:t xml:space="preserve">предоставлению разрешения на отклонение от предельных </w:t>
      </w:r>
      <w:r w:rsidRPr="004526D2">
        <w:rPr>
          <w:rFonts w:ascii="Times New Roman" w:hAnsi="Times New Roman"/>
          <w:sz w:val="26"/>
          <w:szCs w:val="26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896DE3" w:rsidRPr="004526D2" w:rsidRDefault="00896DE3" w:rsidP="00896DE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>1.2. Получатели муниципальной услуги: физические лица, индивидуальные предприниматели, юридические лица (далее - заявитель).</w:t>
      </w:r>
    </w:p>
    <w:p w:rsidR="00896DE3" w:rsidRPr="004526D2" w:rsidRDefault="00896DE3" w:rsidP="00896DE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896DE3" w:rsidRPr="004526D2" w:rsidRDefault="00896DE3" w:rsidP="00896DE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>1.3. Информирование о предоставлении муниципальной услуги: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1.3.1. Информация о порядке предоставления муниципальной услуги размещается: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1) на информационных стендах, расположенных в помещениях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 муниципального района Волжский Самарской области (далее – Уполномоченный орган), в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2) на официальном сайте Уполномоченного органа в информационно-телекоммуникационной сети «Интернет» </w:t>
      </w:r>
      <w:hyperlink r:id="rId10" w:anchor="compose?to=%22%D0%90%D0%B4%D0%BC%D0%B8%D0%BD%D0%B8%D1%81%D1%82%D1%80%D0%B0%D1%86%D0%B8%D1%8F%20%D0%B3%D0%BE%D1%80%D0%BE%D0%B4%D1%81%D0%BA%D0%BE%D0%B3%D0%BE%20%D0%BF%D0%BE%D1%81%D0%B5%D0%BB%D0%B5%D0%BD%D0%B8%D1%8F%20%D0%A0%D0%BE%D1%89%D0%B8%D0%BD%D1%81%D0%" w:history="1">
        <w:r w:rsidRPr="004526D2">
          <w:rPr>
            <w:rStyle w:val="ae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roshadm@yandex.ru</w:t>
        </w:r>
      </w:hyperlink>
      <w:r w:rsidRPr="004526D2">
        <w:rPr>
          <w:rFonts w:ascii="Times New Roman" w:hAnsi="Times New Roman"/>
          <w:spacing w:val="1"/>
          <w:sz w:val="26"/>
          <w:szCs w:val="26"/>
        </w:rPr>
        <w:t xml:space="preserve">; 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3) на Едином портале государственных и муниципальных услуг (функций) (http</w:t>
      </w:r>
      <w:r w:rsidRPr="004526D2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Pr="004526D2">
        <w:rPr>
          <w:rFonts w:ascii="Times New Roman" w:hAnsi="Times New Roman"/>
          <w:spacing w:val="1"/>
          <w:sz w:val="26"/>
          <w:szCs w:val="26"/>
        </w:rPr>
        <w:t>:// www.gosuslugi.ru/) (далее – Единый портал);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5)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МФЦ;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6) по телефону Уполномоченного органа или многофункционального центра;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7) письменно, в том числе посредством электронной почты, факсимильной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связи.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1) в многофункциональных центрах при устном обращении - лично или по телефону;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3) в Администрации муниципального района Волжский Самарской области (Управление архитектуры и градостроительства).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регламента.</w:t>
      </w:r>
      <w:r w:rsidRPr="004526D2"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  <w:t>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1.3.5.Местонахождение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п.г.т. Рощинский, 3Б.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896DE3" w:rsidRPr="004526D2" w:rsidRDefault="00896DE3" w:rsidP="00896DE3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1.3.6. Информация о местонахождении, графике работы и справочных телефонах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4526D2">
        <w:rPr>
          <w:rFonts w:ascii="Times New Roman" w:hAnsi="Times New Roman"/>
          <w:sz w:val="26"/>
          <w:szCs w:val="26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информационных стендах в помещении приема заявлений в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Уполномоченном органе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4526D2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6DE3" w:rsidRPr="004526D2" w:rsidRDefault="00896DE3" w:rsidP="00896DE3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6"/>
          <w:szCs w:val="26"/>
        </w:rPr>
      </w:pPr>
    </w:p>
    <w:bookmarkEnd w:id="1"/>
    <w:bookmarkEnd w:id="2"/>
    <w:bookmarkEnd w:id="3"/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2.1. Наименование муниципальной услуги: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  <w:r w:rsidRPr="004526D2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       2.1.1. Сведения о месте нахождения, контактных телефонах </w:t>
      </w:r>
      <w:r w:rsidRPr="004526D2">
        <w:rPr>
          <w:rFonts w:ascii="Times New Roman" w:hAnsi="Times New Roman"/>
          <w:sz w:val="26"/>
          <w:szCs w:val="26"/>
        </w:rPr>
        <w:br/>
        <w:t xml:space="preserve">и графике работы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896DE3" w:rsidRPr="004526D2" w:rsidRDefault="00896DE3" w:rsidP="00896DE3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>Местонахождение администрации: Самарская область, Волжский район, п.г.т. Рощинский.</w:t>
      </w:r>
    </w:p>
    <w:p w:rsidR="00896DE3" w:rsidRPr="004526D2" w:rsidRDefault="00896DE3" w:rsidP="00896DE3">
      <w:pPr>
        <w:spacing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>График работы администрации (время местное):</w:t>
      </w:r>
    </w:p>
    <w:p w:rsidR="00896DE3" w:rsidRPr="004526D2" w:rsidRDefault="00896DE3" w:rsidP="00896DE3">
      <w:pPr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Понедельник-четверг – с 08:00 – 17:00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highlight w:val="yellow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08:00 – 16:00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Предпраздничные дни – с 08:00 до 16:00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Суббота, воскресенье – выходные дни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Перерыв на обед – с 12:00 до 12:50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Справочные телефоны администрации: 8(846)9329902.</w:t>
      </w:r>
    </w:p>
    <w:p w:rsidR="00896DE3" w:rsidRPr="004526D2" w:rsidRDefault="00896DE3" w:rsidP="00896DE3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Адрес электронной почты администрации: </w: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begin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 HYPERLINK "mailto:roshadm@yandex.ru</w:instrText>
      </w:r>
    </w:p>
    <w:p w:rsidR="00896DE3" w:rsidRPr="004526D2" w:rsidRDefault="00896DE3" w:rsidP="00896DE3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" </w:instrTex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separate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t>roshadm@yandex.ru.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end"/>
      </w: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п.г.т. Рощинский, 3Б.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6"/>
          <w:szCs w:val="26"/>
          <w:highlight w:val="yellow"/>
          <w:u w:val="single"/>
          <w:lang w:eastAsia="en-US"/>
        </w:rPr>
      </w:pPr>
    </w:p>
    <w:p w:rsidR="00896DE3" w:rsidRPr="004526D2" w:rsidRDefault="00896DE3" w:rsidP="00896DE3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Местонахождение Администрации муниципального района Волжский Самарской области: 443045, г. Самара, ул. Дыбенко, д. 12б;</w:t>
      </w:r>
    </w:p>
    <w:p w:rsidR="00896DE3" w:rsidRPr="004526D2" w:rsidRDefault="00896DE3" w:rsidP="00896DE3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справочные телефоны: 8 (846) 260-33-50, 8(846)260-33-47.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2.2. Перечень нормативных правовых актов, регулирующих предоставление 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Градостроительный кодекс Российской Федерации от 29.12.2004</w:t>
      </w:r>
      <w:r w:rsidRPr="004526D2">
        <w:rPr>
          <w:rFonts w:ascii="Times New Roman" w:hAnsi="Times New Roman"/>
          <w:sz w:val="26"/>
          <w:szCs w:val="26"/>
        </w:rPr>
        <w:br/>
        <w:t>№ 190-ФЗ (с изменениями и дополнениями);</w:t>
      </w:r>
    </w:p>
    <w:p w:rsidR="00896DE3" w:rsidRPr="004526D2" w:rsidRDefault="00896DE3" w:rsidP="00896DE3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shd w:val="clear" w:color="auto" w:fill="FFFFFF"/>
        </w:rPr>
        <w:t>- Земельный кодекс Российской Федерации от 25 октября 2001 г. N 136-ФЗ (ЗК РФ) (с изменениями и дополнениями);</w:t>
      </w:r>
    </w:p>
    <w:p w:rsidR="00896DE3" w:rsidRPr="004526D2" w:rsidRDefault="00896DE3" w:rsidP="00896DE3">
      <w:pPr>
        <w:pStyle w:val="Style26"/>
        <w:widowControl/>
        <w:spacing w:line="276" w:lineRule="auto"/>
        <w:ind w:firstLine="714"/>
        <w:rPr>
          <w:rStyle w:val="FontStyle57"/>
        </w:rPr>
      </w:pPr>
      <w:r w:rsidRPr="004526D2">
        <w:rPr>
          <w:rStyle w:val="FontStyle57"/>
        </w:rPr>
        <w:t>- Федеральный</w:t>
      </w:r>
      <w:hyperlink r:id="rId11" w:history="1">
        <w:r w:rsidRPr="004526D2">
          <w:rPr>
            <w:rStyle w:val="FontStyle57"/>
          </w:rPr>
          <w:t xml:space="preserve"> закон </w:t>
        </w:r>
      </w:hyperlink>
      <w:r w:rsidRPr="004526D2">
        <w:rPr>
          <w:rStyle w:val="FontStyle57"/>
        </w:rPr>
        <w:t>от 29.12.2004 N 191-ФЗ «О введении в действие Градостроительного кодекса Российской Федерации»;</w:t>
      </w:r>
    </w:p>
    <w:p w:rsidR="00896DE3" w:rsidRPr="004526D2" w:rsidRDefault="00896DE3" w:rsidP="00896DE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iCs/>
          <w:sz w:val="26"/>
          <w:szCs w:val="26"/>
        </w:rPr>
        <w:t xml:space="preserve">- </w:t>
      </w:r>
      <w:r w:rsidRPr="004526D2">
        <w:rPr>
          <w:rFonts w:ascii="Times New Roman" w:hAnsi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27.07.2006 № 152-ФЗ "О персональных данных";</w:t>
      </w:r>
    </w:p>
    <w:p w:rsidR="00896DE3" w:rsidRPr="004526D2" w:rsidRDefault="00896DE3" w:rsidP="00896D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Федеральный закон от 06.04.2011 № 63-ФЗ "Об электронной подписи";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4526D2">
        <w:rPr>
          <w:rFonts w:ascii="Times New Roman" w:hAnsi="Times New Roman"/>
          <w:sz w:val="26"/>
          <w:szCs w:val="26"/>
        </w:rPr>
        <w:br/>
        <w:t>в Правила разработки и утверждения административных регламентов предоставления государственных услуг";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:rsidR="00896DE3" w:rsidRPr="004526D2" w:rsidRDefault="00896DE3" w:rsidP="00896DE3">
      <w:pPr>
        <w:pStyle w:val="Style26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2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896DE3" w:rsidRPr="004526D2" w:rsidRDefault="00896DE3" w:rsidP="00896DE3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3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12.07.2006 N 90-ГД «О градостроительной деятельности на территории Самарской области»;</w:t>
      </w:r>
    </w:p>
    <w:p w:rsidR="00896DE3" w:rsidRPr="004526D2" w:rsidRDefault="00896DE3" w:rsidP="00896DE3">
      <w:pPr>
        <w:pStyle w:val="Style26"/>
        <w:widowControl/>
        <w:spacing w:line="276" w:lineRule="auto"/>
        <w:jc w:val="left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4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11.03.2005 N 94-ГД «О земле»;</w:t>
      </w:r>
    </w:p>
    <w:p w:rsidR="00896DE3" w:rsidRPr="004526D2" w:rsidRDefault="00896DE3" w:rsidP="00896DE3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5" w:history="1">
        <w:r w:rsidRPr="004526D2">
          <w:rPr>
            <w:rStyle w:val="FontStyle57"/>
          </w:rPr>
          <w:t xml:space="preserve">Правила </w:t>
        </w:r>
      </w:hyperlink>
      <w:r w:rsidRPr="004526D2">
        <w:rPr>
          <w:rStyle w:val="FontStyle57"/>
        </w:rPr>
        <w:t xml:space="preserve">землепользования и застройки </w:t>
      </w:r>
      <w:r w:rsidRPr="004526D2">
        <w:rPr>
          <w:bCs/>
          <w:sz w:val="26"/>
          <w:szCs w:val="26"/>
        </w:rPr>
        <w:t>городского поселения Рощинский</w:t>
      </w:r>
      <w:r w:rsidRPr="004526D2">
        <w:rPr>
          <w:sz w:val="26"/>
          <w:szCs w:val="26"/>
        </w:rPr>
        <w:t xml:space="preserve"> </w:t>
      </w:r>
      <w:r w:rsidRPr="004526D2">
        <w:rPr>
          <w:rStyle w:val="FontStyle57"/>
        </w:rPr>
        <w:t>муниципального района Волжский Самарской области;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Устав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области. 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 официальном сайте Уполномоченного органа, а также на Единый портал государственных и муниципальных услуг (www.gosuslugi.ru).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2.3. Описание результата предоставления</w:t>
      </w:r>
      <w:r w:rsidRPr="004526D2">
        <w:rPr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896DE3" w:rsidRPr="004526D2" w:rsidRDefault="00896DE3" w:rsidP="00896DE3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Постановление Уполномоченного органа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896DE3" w:rsidRPr="004526D2" w:rsidRDefault="00896DE3" w:rsidP="00896DE3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постановление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2.4.</w:t>
      </w:r>
      <w:r w:rsidRPr="004526D2">
        <w:rPr>
          <w:rFonts w:ascii="Times New Roman" w:hAnsi="Times New Roman"/>
          <w:sz w:val="26"/>
          <w:szCs w:val="26"/>
          <w:lang w:val="en-US"/>
        </w:rPr>
        <w:t> 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Срок предоставления муниципальной услуги, в том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числе с учетом необходимости обращения в организации,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участвующие в предоставлении муниципальной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услуги, срок приостановления предоставления муниципальной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2.4.1.</w:t>
      </w:r>
      <w:r w:rsidRPr="004526D2">
        <w:rPr>
          <w:rFonts w:ascii="Times New Roman" w:hAnsi="Times New Roman"/>
          <w:sz w:val="26"/>
          <w:szCs w:val="26"/>
          <w:lang w:val="en-US"/>
        </w:rPr>
        <w:t> </w:t>
      </w:r>
      <w:r w:rsidRPr="004526D2">
        <w:rPr>
          <w:rFonts w:ascii="Times New Roman" w:hAnsi="Times New Roman"/>
          <w:sz w:val="26"/>
          <w:szCs w:val="26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2.4.2.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4526D2">
        <w:rPr>
          <w:rFonts w:ascii="Times New Roman" w:hAnsi="Times New Roman"/>
          <w:iCs/>
          <w:sz w:val="26"/>
          <w:szCs w:val="26"/>
          <w:lang w:bidi="ru-RU"/>
        </w:rPr>
        <w:t>2.3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Административного регламента. 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2.4.3. Срок выдачи разрешения на отклонение от предельных параметров земельного участка или объекта капитального строительства не может превышать 47 рабочих дней.</w:t>
      </w:r>
    </w:p>
    <w:p w:rsidR="00896DE3" w:rsidRPr="004526D2" w:rsidRDefault="00896DE3" w:rsidP="00896DE3">
      <w:pPr>
        <w:pStyle w:val="Style24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 xml:space="preserve">В указанный срок не входит время организации и проведение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(далее – публичные слушания).</w:t>
      </w:r>
    </w:p>
    <w:p w:rsidR="00896DE3" w:rsidRPr="004526D2" w:rsidRDefault="00896DE3" w:rsidP="00896DE3">
      <w:pPr>
        <w:pStyle w:val="Style24"/>
        <w:widowControl/>
        <w:spacing w:line="276" w:lineRule="auto"/>
        <w:ind w:firstLine="706"/>
        <w:rPr>
          <w:rStyle w:val="FontStyle57"/>
          <w:bCs/>
        </w:rPr>
      </w:pPr>
      <w:r w:rsidRPr="004526D2">
        <w:rPr>
          <w:rStyle w:val="FontStyle57"/>
        </w:rPr>
        <w:t>2.4.4. Порядок организации и проведения публичных слушаний определяется решением Собрания представителей «</w:t>
      </w:r>
      <w:r w:rsidRPr="004526D2">
        <w:rPr>
          <w:bCs/>
          <w:sz w:val="26"/>
          <w:szCs w:val="26"/>
        </w:rPr>
        <w:t>Об утверждении Порядка организации и проведения публичных слушаний по вопросам градостроительной деятельности в городского поселения Рощинский</w:t>
      </w:r>
      <w:r w:rsidRPr="004526D2">
        <w:rPr>
          <w:sz w:val="26"/>
          <w:szCs w:val="26"/>
        </w:rPr>
        <w:t xml:space="preserve"> </w:t>
      </w:r>
      <w:r w:rsidRPr="004526D2">
        <w:rPr>
          <w:bCs/>
          <w:sz w:val="26"/>
          <w:szCs w:val="26"/>
        </w:rPr>
        <w:t>муниципального района Волжский Самарской области»</w:t>
      </w:r>
      <w:r w:rsidRPr="004526D2">
        <w:rPr>
          <w:rStyle w:val="FontStyle57"/>
        </w:rPr>
        <w:t>,  с учетом положений</w:t>
      </w:r>
      <w:hyperlink r:id="rId16" w:history="1">
        <w:r w:rsidRPr="004526D2">
          <w:rPr>
            <w:rStyle w:val="FontStyle57"/>
          </w:rPr>
          <w:t xml:space="preserve"> статьи 40 </w:t>
        </w:r>
      </w:hyperlink>
      <w:r w:rsidRPr="004526D2">
        <w:rPr>
          <w:rStyle w:val="FontStyle57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896DE3" w:rsidRPr="004526D2" w:rsidRDefault="00896DE3" w:rsidP="00896DE3">
      <w:pPr>
        <w:pStyle w:val="Style26"/>
        <w:widowControl/>
        <w:spacing w:line="276" w:lineRule="auto"/>
        <w:ind w:firstLine="710"/>
        <w:rPr>
          <w:rStyle w:val="FontStyle57"/>
        </w:rPr>
      </w:pPr>
      <w:r w:rsidRPr="004526D2">
        <w:rPr>
          <w:rStyle w:val="FontStyle57"/>
        </w:rPr>
        <w:t xml:space="preserve">Сообщения о проведении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2.4.4. Приостановление срока предоставления</w:t>
      </w:r>
      <w:r w:rsidRPr="004526D2">
        <w:rPr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муниципальной услуги не предусмотрено.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2.4.5. Выдача документа, являющегося результатом предоставления муниципальной услуги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которые являются необходимыми и обязательными для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color w:val="FF0000"/>
          <w:sz w:val="26"/>
          <w:szCs w:val="26"/>
        </w:rPr>
      </w:pPr>
      <w:r w:rsidRPr="00CC5336">
        <w:rPr>
          <w:rFonts w:ascii="Times New Roman" w:eastAsia="BatangChe" w:hAnsi="Times New Roman"/>
          <w:color w:val="FF0000"/>
          <w:sz w:val="26"/>
          <w:szCs w:val="26"/>
        </w:rPr>
        <w:t>2.5.1.</w:t>
      </w:r>
      <w:r w:rsidRPr="00CC5336">
        <w:rPr>
          <w:rFonts w:ascii="Times New Roman" w:eastAsia="BatangChe" w:hAnsi="Times New Roman"/>
          <w:color w:val="FF0000"/>
          <w:sz w:val="26"/>
          <w:szCs w:val="26"/>
          <w:lang w:val="en-US"/>
        </w:rPr>
        <w:t> </w:t>
      </w:r>
      <w:r w:rsidRPr="00CC5336">
        <w:rPr>
          <w:rFonts w:ascii="Times New Roman" w:eastAsia="BatangChe" w:hAnsi="Times New Roman"/>
          <w:color w:val="FF0000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color w:val="FF0000"/>
          <w:sz w:val="26"/>
          <w:szCs w:val="26"/>
        </w:rPr>
      </w:pP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C5336">
        <w:rPr>
          <w:rFonts w:ascii="Times New Roman" w:eastAsia="BatangChe" w:hAnsi="Times New Roman"/>
          <w:color w:val="FF0000"/>
          <w:sz w:val="26"/>
          <w:szCs w:val="26"/>
        </w:rPr>
        <w:t>.</w:t>
      </w: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color w:val="FF0000"/>
          <w:sz w:val="26"/>
          <w:szCs w:val="26"/>
        </w:rPr>
      </w:pPr>
      <w:r w:rsidRPr="00CC5336">
        <w:rPr>
          <w:rFonts w:ascii="Times New Roman" w:eastAsia="BatangChe" w:hAnsi="Times New Roman"/>
          <w:color w:val="FF0000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</w:pP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</w:pP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 xml:space="preserve">      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CC5336" w:rsidRPr="00CC5336" w:rsidRDefault="00CC5336" w:rsidP="00CC5336">
      <w:pPr>
        <w:pStyle w:val="afe"/>
        <w:ind w:firstLine="709"/>
        <w:jc w:val="both"/>
        <w:rPr>
          <w:rFonts w:ascii="Times New Roman" w:eastAsia="BatangChe" w:hAnsi="Times New Roman"/>
          <w:color w:val="FF0000"/>
          <w:sz w:val="26"/>
          <w:szCs w:val="26"/>
          <w:lang w:eastAsia="en-US"/>
        </w:rPr>
      </w:pP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 xml:space="preserve">в) </w:t>
      </w:r>
      <w:r w:rsidRPr="00CC5336">
        <w:rPr>
          <w:rFonts w:ascii="Times New Roman" w:eastAsia="BatangChe" w:hAnsi="Times New Roman"/>
          <w:color w:val="FF0000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>Единого портала</w:t>
      </w:r>
      <w:r w:rsidRPr="00CC5336">
        <w:rPr>
          <w:rFonts w:ascii="Times New Roman" w:eastAsia="BatangChe" w:hAnsi="Times New Roman"/>
          <w:color w:val="FF0000"/>
          <w:sz w:val="26"/>
          <w:szCs w:val="26"/>
          <w:lang w:eastAsia="en-US"/>
        </w:rPr>
        <w:t xml:space="preserve">, </w:t>
      </w:r>
      <w:r w:rsidRPr="00CC5336">
        <w:rPr>
          <w:rFonts w:ascii="Times New Roman" w:eastAsia="BatangChe" w:hAnsi="Times New Roman"/>
          <w:bCs/>
          <w:color w:val="FF0000"/>
          <w:sz w:val="26"/>
          <w:szCs w:val="26"/>
          <w:lang w:eastAsia="en-US"/>
        </w:rPr>
        <w:t xml:space="preserve">единой информационной системы жилищного строительства </w:t>
      </w:r>
      <w:r w:rsidRPr="00CC5336">
        <w:rPr>
          <w:rFonts w:ascii="Times New Roman" w:eastAsia="BatangChe" w:hAnsi="Times New Roman"/>
          <w:color w:val="FF0000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C5336">
        <w:rPr>
          <w:rFonts w:ascii="Times New Roman" w:eastAsia="BatangChe" w:hAnsi="Times New Roman"/>
          <w:bCs/>
          <w:color w:val="FF0000"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C5336">
        <w:rPr>
          <w:rFonts w:ascii="Times New Roman" w:eastAsia="BatangChe" w:hAnsi="Times New Roman"/>
          <w:color w:val="FF0000"/>
          <w:sz w:val="26"/>
          <w:szCs w:val="26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2.5.2. Заявление и прилагаемые документы могут быть представлены (направлены) заявителем одним из следующих способов: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 лично или посредством почтового отправления в орган уполномоченный орган;</w:t>
      </w:r>
    </w:p>
    <w:p w:rsidR="00896DE3" w:rsidRPr="004526D2" w:rsidRDefault="00896DE3" w:rsidP="00896DE3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через МФЦ;</w:t>
      </w:r>
    </w:p>
    <w:p w:rsidR="00896DE3" w:rsidRPr="00CC5336" w:rsidRDefault="00CC5336" w:rsidP="00CC5336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CC5336">
        <w:rPr>
          <w:rFonts w:ascii="Times New Roman" w:hAnsi="Times New Roman"/>
          <w:color w:val="FF0000"/>
          <w:sz w:val="26"/>
          <w:szCs w:val="26"/>
        </w:rPr>
        <w:t xml:space="preserve"> через Региональный или Единый портал;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2.5.3. Запрещается требовать от заявителя: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2.6.1. Получаются в рамках межведомственного взаимодействия:</w:t>
      </w:r>
    </w:p>
    <w:p w:rsidR="00896DE3" w:rsidRPr="004526D2" w:rsidRDefault="00896DE3" w:rsidP="00896DE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896DE3" w:rsidRPr="004526D2" w:rsidRDefault="00896DE3" w:rsidP="00896DE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896DE3" w:rsidRPr="004526D2" w:rsidRDefault="00896DE3" w:rsidP="00896DE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896DE3" w:rsidRPr="004526D2" w:rsidRDefault="00896DE3" w:rsidP="00896DE3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2.6.2. Заявитель вправе предоставить документы (сведения), указанные в пункте 2.6.1.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Уполномоченным органом документов и сведений не может являться основанием для отказа в предоставлении муниципальной услуги.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2.7. Исчерпывающий перечень оснований для отказа в приеме документов, необходимых для предоставления</w:t>
      </w:r>
      <w:r w:rsidRPr="004526D2">
        <w:rPr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</w:r>
      <w:r w:rsidRPr="004526D2">
        <w:rPr>
          <w:rFonts w:ascii="Times New Roman" w:hAnsi="Times New Roman"/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</w:t>
      </w:r>
      <w:r w:rsidRPr="004526D2">
        <w:rPr>
          <w:rFonts w:ascii="Times New Roman" w:hAnsi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96DE3" w:rsidRPr="00CC5336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C5336">
        <w:rPr>
          <w:rFonts w:ascii="Times New Roman" w:hAnsi="Times New Roman"/>
          <w:color w:val="FF0000"/>
          <w:sz w:val="26"/>
          <w:szCs w:val="26"/>
        </w:rPr>
        <w:t>6)</w:t>
      </w:r>
      <w:r w:rsidRPr="00CC5336">
        <w:rPr>
          <w:rFonts w:ascii="Times New Roman" w:hAnsi="Times New Roman"/>
          <w:color w:val="FF0000"/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</w:t>
      </w:r>
      <w:r w:rsidR="00CC5336" w:rsidRPr="00CC5336">
        <w:rPr>
          <w:rFonts w:ascii="Times New Roman" w:hAnsi="Times New Roman"/>
          <w:color w:val="FF0000"/>
          <w:sz w:val="26"/>
          <w:szCs w:val="26"/>
        </w:rPr>
        <w:t xml:space="preserve"> Региональном портале,</w:t>
      </w:r>
      <w:r w:rsidRPr="00CC5336">
        <w:rPr>
          <w:rFonts w:ascii="Times New Roman" w:hAnsi="Times New Roman"/>
          <w:color w:val="FF0000"/>
          <w:sz w:val="26"/>
          <w:szCs w:val="26"/>
        </w:rPr>
        <w:t xml:space="preserve"> Едином портале;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8)</w:t>
      </w:r>
      <w:r w:rsidRPr="004526D2">
        <w:rPr>
          <w:rFonts w:ascii="Times New Roman" w:hAnsi="Times New Roman"/>
          <w:sz w:val="26"/>
          <w:szCs w:val="26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2.8.</w:t>
      </w:r>
      <w:r w:rsidRPr="004526D2">
        <w:rPr>
          <w:rFonts w:ascii="Times New Roman" w:hAnsi="Times New Roman"/>
          <w:sz w:val="26"/>
          <w:szCs w:val="26"/>
          <w:lang w:val="en-US"/>
        </w:rPr>
        <w:t> </w:t>
      </w:r>
      <w:r w:rsidRPr="004526D2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2.8.2. Основания для отказа в предоставлении муниципальной услуги: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Муниципальная услуга предоставляется заявителям бесплатно.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2.9. Максимальный срок ожидания в очереди при подаче запроса о предоставлении муниципальной услуги, 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2.9.1. Время ожидания при подаче заявления на получение муниципальной услуги - не более 15 минут.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2.9.2. При получении результата предоставления услуги максимальный срок ожидания в очереди не должен превышать 15 минут.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96DE3" w:rsidRPr="004526D2" w:rsidRDefault="00896DE3" w:rsidP="00896DE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2.10.3. При направлении заявления посредством Единого портала заявитель в день подачи заявления получает в личном кабинете Единого портала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2.11. Требования к помещениям, в которых предоставляются </w:t>
      </w:r>
    </w:p>
    <w:p w:rsidR="00896DE3" w:rsidRPr="004526D2" w:rsidRDefault="00896DE3" w:rsidP="00896DE3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896DE3" w:rsidRPr="004526D2" w:rsidRDefault="00896DE3" w:rsidP="00896DE3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2.11.1.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96DE3" w:rsidRPr="004526D2" w:rsidRDefault="00896DE3" w:rsidP="00896DE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96DE3" w:rsidRPr="004526D2" w:rsidRDefault="00896DE3" w:rsidP="00896DE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2.11.2.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 допуск сурдопереводчика и тифлосурдопереводчика;</w:t>
      </w:r>
    </w:p>
    <w:p w:rsidR="00896DE3" w:rsidRPr="004526D2" w:rsidRDefault="00896DE3" w:rsidP="00896DE3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2.12. Показатели доступности и качества муниципальной услуги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2.12.1. Показателями доступности предоставления муниципальной услуги являются: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2.12.2. Показателями качества предоставления муниципальной услуги являются:</w:t>
      </w:r>
    </w:p>
    <w:p w:rsidR="00896DE3" w:rsidRPr="004526D2" w:rsidRDefault="00896DE3" w:rsidP="00896DE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896DE3" w:rsidRPr="004526D2" w:rsidRDefault="00896DE3" w:rsidP="00896DE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896DE3" w:rsidRPr="004526D2" w:rsidRDefault="00896DE3" w:rsidP="00896DE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Административного регламента, совершенные работниками Уполномоченного органа; </w:t>
      </w:r>
    </w:p>
    <w:p w:rsidR="00896DE3" w:rsidRPr="004526D2" w:rsidRDefault="00896DE3" w:rsidP="00896DE3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2.16.</w:t>
      </w:r>
      <w:r w:rsidRPr="004526D2">
        <w:rPr>
          <w:rFonts w:ascii="Times New Roman" w:hAnsi="Times New Roman"/>
          <w:sz w:val="26"/>
          <w:szCs w:val="26"/>
          <w:lang w:val="en-US"/>
        </w:rPr>
        <w:t> </w:t>
      </w:r>
      <w:r w:rsidRPr="004526D2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предоставления муниципальной услуги в электронной форме</w:t>
      </w:r>
    </w:p>
    <w:p w:rsidR="00896DE3" w:rsidRPr="004526D2" w:rsidRDefault="00896DE3" w:rsidP="00896DE3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2.16.1. При предоставлении</w:t>
      </w:r>
      <w:r w:rsidRPr="004526D2">
        <w:rPr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муниципальной услуги в электронной форме заявитель вправе: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г) осуществить оценку качества предоставления муниципальной услуги;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896DE3" w:rsidRPr="004526D2" w:rsidRDefault="00896DE3" w:rsidP="00896D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муниципальных служащих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</w:p>
    <w:p w:rsidR="00896DE3" w:rsidRPr="004526D2" w:rsidRDefault="00896DE3" w:rsidP="00896D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2.16.2.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3.1. Описание последовательности действий при предоставлении </w:t>
      </w:r>
      <w:r w:rsidRPr="004526D2">
        <w:rPr>
          <w:rFonts w:ascii="Times New Roman" w:hAnsi="Times New Roman"/>
          <w:sz w:val="26"/>
          <w:szCs w:val="26"/>
        </w:rPr>
        <w:br/>
        <w:t>муниципальной услуги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процедуры: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  <w:t>проверка документов и регистрация заявления;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  <w:t>рассмотрение документов и сведений;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</w:t>
      </w:r>
      <w:r w:rsidRPr="004526D2">
        <w:rPr>
          <w:rFonts w:ascii="Times New Roman" w:hAnsi="Times New Roman"/>
          <w:sz w:val="26"/>
          <w:szCs w:val="26"/>
        </w:rPr>
        <w:tab/>
        <w:t>организация и проведение публичных слушаний или общественных обсуждений;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</w:t>
      </w:r>
      <w:r w:rsidRPr="004526D2">
        <w:rPr>
          <w:rFonts w:ascii="Times New Roman" w:hAnsi="Times New Roman"/>
          <w:sz w:val="26"/>
          <w:szCs w:val="26"/>
        </w:rPr>
        <w:tab/>
        <w:t>принятие решения о предоставлении услуги;</w:t>
      </w:r>
    </w:p>
    <w:p w:rsidR="00896DE3" w:rsidRPr="004526D2" w:rsidRDefault="00896DE3" w:rsidP="00896DE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  <w:t>выдача (направление) заявителю результата муниципальной услуги.</w:t>
      </w:r>
    </w:p>
    <w:p w:rsidR="00896DE3" w:rsidRPr="004526D2" w:rsidRDefault="00896DE3" w:rsidP="00896DE3">
      <w:pPr>
        <w:pStyle w:val="ConsPlusNonformat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896DE3" w:rsidRPr="004526D2" w:rsidRDefault="00896DE3" w:rsidP="00896DE3">
      <w:pPr>
        <w:pStyle w:val="ConsPlusNonformat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896DE3" w:rsidRPr="004526D2" w:rsidRDefault="00896DE3" w:rsidP="00896DE3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6D2">
        <w:rPr>
          <w:rFonts w:ascii="Times New Roman" w:hAnsi="Times New Roman" w:cs="Times New Roman"/>
          <w:b/>
          <w:sz w:val="26"/>
          <w:szCs w:val="26"/>
        </w:rPr>
        <w:t>4. Формы контроля за исполнением административного регламента</w:t>
      </w:r>
    </w:p>
    <w:p w:rsidR="00896DE3" w:rsidRPr="004526D2" w:rsidRDefault="00896DE3" w:rsidP="00896DE3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4.1. Контроль за соблюдением Администрацией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должностными лицами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 на основании распоряжения Главы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4.2.1. Плановых проверок соблюдения и исполнения должностными лицами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4.2.2. Внеплановых проверок соблюдения и исполнения должностными лицами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4.4. По результатам проведенной проверки составляется акт, </w:t>
      </w:r>
      <w:r w:rsidRPr="004526D2">
        <w:rPr>
          <w:rFonts w:ascii="Times New Roman" w:eastAsia="Calibri" w:hAnsi="Times New Roman"/>
          <w:sz w:val="26"/>
          <w:szCs w:val="26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96DE3" w:rsidRPr="004526D2" w:rsidRDefault="00896DE3" w:rsidP="00896DE3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4.5. Должностные лица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896DE3" w:rsidRPr="004526D2" w:rsidRDefault="00896DE3" w:rsidP="00896DE3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области.</w:t>
      </w:r>
    </w:p>
    <w:p w:rsidR="00896DE3" w:rsidRPr="004526D2" w:rsidRDefault="00896DE3" w:rsidP="00896DE3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 w:rsidRPr="004526D2">
        <w:rPr>
          <w:b/>
          <w:sz w:val="26"/>
          <w:szCs w:val="26"/>
        </w:rPr>
        <w:t xml:space="preserve"> </w:t>
      </w:r>
      <w:r w:rsidRPr="004526D2">
        <w:rPr>
          <w:rFonts w:ascii="Times New Roman" w:hAnsi="Times New Roman"/>
          <w:b/>
          <w:sz w:val="26"/>
          <w:szCs w:val="26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5.1. Заявитель может обратиться с жалобой на решения и действия (бездействие) Администрации </w:t>
      </w: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области,</w:t>
      </w:r>
      <w:r w:rsidRPr="004526D2">
        <w:rPr>
          <w:rFonts w:ascii="Times New Roman" w:hAnsi="Times New Roman"/>
          <w:b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МФЦ, </w:t>
      </w:r>
      <w:r w:rsidRPr="004526D2">
        <w:rPr>
          <w:rFonts w:ascii="Times New Roman" w:hAnsi="Times New Roman"/>
          <w:bCs/>
          <w:sz w:val="26"/>
          <w:szCs w:val="26"/>
        </w:rPr>
        <w:t xml:space="preserve">организаций, указанных в </w:t>
      </w:r>
      <w:hyperlink r:id="rId17" w:history="1">
        <w:r w:rsidRPr="004526D2">
          <w:rPr>
            <w:rFonts w:ascii="Times New Roman" w:hAnsi="Times New Roman"/>
            <w:bCs/>
            <w:sz w:val="26"/>
            <w:szCs w:val="26"/>
          </w:rPr>
          <w:t>части 1.1 статьи 16</w:t>
        </w:r>
      </w:hyperlink>
      <w:r w:rsidRPr="004526D2">
        <w:rPr>
          <w:rFonts w:ascii="Times New Roman" w:hAnsi="Times New Roman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4526D2">
        <w:rPr>
          <w:rFonts w:ascii="Times New Roman" w:hAnsi="Times New Roman"/>
          <w:sz w:val="26"/>
          <w:szCs w:val="26"/>
        </w:rPr>
        <w:t xml:space="preserve">» </w:t>
      </w:r>
      <w:r w:rsidRPr="004526D2">
        <w:rPr>
          <w:rFonts w:ascii="Times New Roman" w:hAnsi="Times New Roman"/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Pr="004526D2">
        <w:rPr>
          <w:rFonts w:ascii="Times New Roman" w:hAnsi="Times New Roman"/>
          <w:sz w:val="26"/>
          <w:szCs w:val="26"/>
        </w:rPr>
        <w:t>исле в следующих случаях: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 нарушение срока регистрации запроса заявителя о предоставлении муниципальной услуги;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 нарушение срока предоставления муниципальной услуги;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5.3. Жалоба должна содержать следующую информацию: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br w:type="page"/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 xml:space="preserve">Приложение № 1 </w:t>
      </w:r>
    </w:p>
    <w:p w:rsidR="00896DE3" w:rsidRPr="004526D2" w:rsidRDefault="00896DE3" w:rsidP="00896DE3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 услуги « _____________________»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 </w:t>
      </w:r>
    </w:p>
    <w:p w:rsidR="00896DE3" w:rsidRPr="004526D2" w:rsidRDefault="00896DE3" w:rsidP="00896DE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(наименование органа местного самоуправления</w:t>
      </w:r>
    </w:p>
    <w:p w:rsidR="00896DE3" w:rsidRPr="004526D2" w:rsidRDefault="00896DE3" w:rsidP="00896DE3">
      <w:pP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896DE3" w:rsidRPr="004526D2" w:rsidRDefault="00896DE3" w:rsidP="00896DE3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муниципального образования)</w:t>
      </w:r>
    </w:p>
    <w:p w:rsidR="00896DE3" w:rsidRPr="004526D2" w:rsidRDefault="00896DE3" w:rsidP="00896DE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pacing w:val="-7"/>
          <w:sz w:val="26"/>
          <w:szCs w:val="26"/>
        </w:rPr>
        <w:t>от</w:t>
      </w:r>
      <w:r w:rsidRPr="004526D2">
        <w:rPr>
          <w:rFonts w:ascii="Times New Roman" w:hAnsi="Times New Roman"/>
          <w:sz w:val="26"/>
          <w:szCs w:val="26"/>
        </w:rPr>
        <w:t xml:space="preserve">_______________________________________ </w:t>
      </w:r>
    </w:p>
    <w:p w:rsidR="00896DE3" w:rsidRPr="004526D2" w:rsidRDefault="00896DE3" w:rsidP="00896DE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526D2">
        <w:rPr>
          <w:i/>
          <w:sz w:val="26"/>
          <w:szCs w:val="26"/>
        </w:rPr>
        <w:t xml:space="preserve">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эл. почта;</w:t>
      </w:r>
    </w:p>
    <w:p w:rsidR="00896DE3" w:rsidRPr="004526D2" w:rsidRDefault="00896DE3" w:rsidP="00896DE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526D2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Заявление</w:t>
      </w:r>
    </w:p>
    <w:p w:rsidR="00896DE3" w:rsidRPr="004526D2" w:rsidRDefault="00896DE3" w:rsidP="00896D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6D2">
        <w:rPr>
          <w:rFonts w:ascii="Times New Roman" w:hAnsi="Times New Roman" w:cs="Times New Roman"/>
          <w:i/>
          <w:sz w:val="26"/>
          <w:szCs w:val="26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Параметры планируемых к размещению объектов капитального строительства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(указывается перечень прилагаемых документов)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Результат предоставления муниципальной услуги, прошу предоставить:</w:t>
      </w:r>
    </w:p>
    <w:p w:rsidR="00896DE3" w:rsidRPr="004526D2" w:rsidRDefault="00896DE3" w:rsidP="00896D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526D2">
        <w:rPr>
          <w:rFonts w:ascii="Times New Roman" w:hAnsi="Times New Roman"/>
          <w:i/>
          <w:color w:val="000000"/>
          <w:sz w:val="26"/>
          <w:szCs w:val="26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896DE3" w:rsidRPr="004526D2" w:rsidTr="00896DE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DE3" w:rsidRPr="004526D2" w:rsidTr="00896DE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6DE3" w:rsidRPr="004526D2" w:rsidRDefault="00896DE3" w:rsidP="00896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rFonts w:ascii="Times New Roman" w:hAnsi="Times New Roman"/>
          <w:color w:val="000000"/>
          <w:spacing w:val="-6"/>
          <w:sz w:val="26"/>
          <w:szCs w:val="26"/>
        </w:rPr>
        <w:br w:type="page"/>
      </w:r>
    </w:p>
    <w:p w:rsidR="00896DE3" w:rsidRPr="00C61041" w:rsidRDefault="00896DE3" w:rsidP="00896DE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61041">
        <w:rPr>
          <w:rFonts w:ascii="Times New Roman" w:hAnsi="Times New Roman"/>
          <w:color w:val="000000"/>
          <w:spacing w:val="-6"/>
          <w:sz w:val="24"/>
          <w:szCs w:val="24"/>
        </w:rPr>
        <w:t>Приложение № 2</w:t>
      </w:r>
    </w:p>
    <w:p w:rsidR="00896DE3" w:rsidRPr="00C61041" w:rsidRDefault="00896DE3" w:rsidP="00896DE3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 _____________________»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(Бланк органа,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Pr="004526D2">
        <w:rPr>
          <w:rFonts w:ascii="Times New Roman" w:hAnsi="Times New Roman"/>
          <w:sz w:val="26"/>
          <w:szCs w:val="26"/>
          <w:lang w:bidi="ru-RU"/>
        </w:rPr>
        <w:t>муниципальной услуги</w:t>
      </w:r>
      <w:r w:rsidRPr="004526D2">
        <w:rPr>
          <w:rFonts w:ascii="Times New Roman" w:hAnsi="Times New Roman"/>
          <w:sz w:val="26"/>
          <w:szCs w:val="26"/>
        </w:rPr>
        <w:t xml:space="preserve"> </w:t>
      </w: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bookmarkStart w:id="4" w:name="OLE_LINK459"/>
      <w:bookmarkStart w:id="5" w:name="OLE_LINK460"/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 xml:space="preserve">О предоставлении разрешения на </w:t>
      </w:r>
      <w:bookmarkEnd w:id="4"/>
      <w:bookmarkEnd w:id="5"/>
      <w:r w:rsidRPr="004526D2">
        <w:rPr>
          <w:rFonts w:ascii="Times New Roman" w:hAnsi="Times New Roman"/>
          <w:b/>
          <w:spacing w:val="-4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96DE3" w:rsidRPr="004526D2" w:rsidRDefault="00896DE3" w:rsidP="00896DE3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:rsidR="00896DE3" w:rsidRPr="004526D2" w:rsidRDefault="00896DE3" w:rsidP="00896DE3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6"/>
      <w:bookmarkEnd w:id="7"/>
      <w:bookmarkEnd w:id="8"/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-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«_______________________________»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в отношении земельного участка с кадастровым номером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___________________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расположенного по адресу: </w:t>
      </w: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_______________________________________________________________________ 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адрес)</w:t>
      </w:r>
    </w:p>
    <w:p w:rsidR="00896DE3" w:rsidRPr="004526D2" w:rsidRDefault="00896DE3" w:rsidP="00896D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______________________________________________________________________ .</w:t>
      </w:r>
    </w:p>
    <w:p w:rsidR="00896DE3" w:rsidRPr="004526D2" w:rsidRDefault="00896DE3" w:rsidP="00896DE3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наименование предельного параметра и показатель предоставляемого отклонения)</w:t>
      </w:r>
    </w:p>
    <w:p w:rsidR="00896DE3" w:rsidRPr="004526D2" w:rsidRDefault="00896DE3" w:rsidP="00896DE3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96DE3" w:rsidRPr="004526D2" w:rsidRDefault="00896DE3" w:rsidP="00896DE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2. Опубликовать настоящее постановление в «__________________________».</w:t>
      </w:r>
    </w:p>
    <w:p w:rsidR="00896DE3" w:rsidRPr="004526D2" w:rsidRDefault="00896DE3" w:rsidP="00896DE3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4. Настоящее решение (</w:t>
      </w:r>
      <w:r w:rsidRPr="004526D2">
        <w:rPr>
          <w:rFonts w:ascii="Times New Roman" w:hAnsi="Times New Roman"/>
          <w:i/>
          <w:spacing w:val="-4"/>
          <w:sz w:val="26"/>
          <w:szCs w:val="26"/>
        </w:rPr>
        <w:t>постановление/распоряжение)</w:t>
      </w:r>
      <w:r w:rsidRPr="004526D2">
        <w:rPr>
          <w:rFonts w:ascii="Times New Roman" w:hAnsi="Times New Roman"/>
          <w:spacing w:val="-4"/>
          <w:sz w:val="26"/>
          <w:szCs w:val="26"/>
        </w:rPr>
        <w:t xml:space="preserve"> вступает в силу после его официального опубликования.</w:t>
      </w:r>
    </w:p>
    <w:p w:rsidR="00896DE3" w:rsidRPr="004526D2" w:rsidRDefault="00896DE3" w:rsidP="00896DE3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5. Контроль за исполнением настоящего постановления возложить на ________________________________________________________________________.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(подпись должностного лица органа, осуществляющего</w:t>
      </w: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муниципальной услуги</w:t>
      </w:r>
    </w:p>
    <w:p w:rsidR="00896DE3" w:rsidRPr="004526D2" w:rsidRDefault="00896DE3" w:rsidP="00896DE3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ab/>
      </w:r>
    </w:p>
    <w:p w:rsidR="00896DE3" w:rsidRPr="00C61041" w:rsidRDefault="00896DE3" w:rsidP="00896DE3">
      <w:pPr>
        <w:spacing w:after="0" w:line="240" w:lineRule="auto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>Приложение № 3</w:t>
      </w:r>
    </w:p>
    <w:p w:rsidR="00896DE3" w:rsidRPr="00C61041" w:rsidRDefault="00896DE3" w:rsidP="00896DE3">
      <w:pPr>
        <w:pStyle w:val="22"/>
        <w:shd w:val="clear" w:color="auto" w:fill="auto"/>
        <w:spacing w:before="0" w:after="529" w:line="317" w:lineRule="exact"/>
        <w:ind w:left="5380" w:right="3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«_____________________»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(Бланк органа,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Pr="004526D2">
        <w:rPr>
          <w:rFonts w:ascii="Times New Roman" w:hAnsi="Times New Roman"/>
          <w:sz w:val="26"/>
          <w:szCs w:val="26"/>
          <w:lang w:bidi="ru-RU"/>
        </w:rPr>
        <w:t>муниципальной услуги</w:t>
      </w:r>
      <w:r w:rsidRPr="004526D2">
        <w:rPr>
          <w:rFonts w:ascii="Times New Roman" w:hAnsi="Times New Roman"/>
          <w:sz w:val="26"/>
          <w:szCs w:val="26"/>
        </w:rPr>
        <w:t xml:space="preserve"> </w:t>
      </w:r>
    </w:p>
    <w:p w:rsidR="00896DE3" w:rsidRPr="004526D2" w:rsidRDefault="00896DE3" w:rsidP="00896D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(Ф.И.О. физического лица, наименование юридического лица– заявителя,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дата направления заявления)</w:t>
      </w:r>
    </w:p>
    <w:p w:rsidR="00896DE3" w:rsidRPr="004526D2" w:rsidRDefault="00896DE3" w:rsidP="00896DE3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на основании___________________________________________________________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96DE3" w:rsidRPr="004526D2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(указывается основание отказа в предоставлении разрешения)</w:t>
      </w: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(ФИО)(подпись должностного лица органа, осуществляющего</w:t>
      </w: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896DE3" w:rsidRPr="004526D2" w:rsidRDefault="00896DE3" w:rsidP="00896DE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муниципальной услуги)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896DE3" w:rsidRPr="004526D2" w:rsidRDefault="00896DE3" w:rsidP="00896DE3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896DE3" w:rsidRDefault="00896DE3" w:rsidP="00896DE3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96DE3" w:rsidRDefault="00896DE3" w:rsidP="00896DE3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96DE3" w:rsidRDefault="00896DE3" w:rsidP="00896DE3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96DE3" w:rsidRPr="004526D2" w:rsidRDefault="00896DE3" w:rsidP="00896DE3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>Приложение № 4</w:t>
      </w:r>
    </w:p>
    <w:p w:rsidR="00896DE3" w:rsidRPr="004526D2" w:rsidRDefault="00896DE3" w:rsidP="00896DE3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«_____________________»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>осуществляющего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 xml:space="preserve">предоставление </w:t>
      </w:r>
      <w:r w:rsidRPr="004526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452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896DE3" w:rsidRPr="004526D2" w:rsidRDefault="00896DE3" w:rsidP="00896DE3">
      <w:pPr>
        <w:widowControl w:val="0"/>
        <w:spacing w:after="1020" w:line="322" w:lineRule="exact"/>
        <w:ind w:left="5380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 жительства - для физических лиц; полное наименование, место нахождения, ИНН –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для юридических лиц )</w:t>
      </w:r>
    </w:p>
    <w:p w:rsidR="00896DE3" w:rsidRPr="004526D2" w:rsidRDefault="00896DE3" w:rsidP="00896DE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896DE3" w:rsidRPr="004526D2" w:rsidRDefault="00896DE3" w:rsidP="00896DE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</w:p>
    <w:p w:rsidR="00896DE3" w:rsidRPr="004526D2" w:rsidRDefault="00896DE3" w:rsidP="00896DE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 услуги</w:t>
      </w:r>
    </w:p>
    <w:p w:rsidR="00896DE3" w:rsidRPr="004526D2" w:rsidRDefault="00896DE3" w:rsidP="00896DE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896DE3" w:rsidRPr="004526D2" w:rsidRDefault="00896DE3" w:rsidP="00896DE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6"/>
          <w:szCs w:val="26"/>
          <w:lang w:bidi="ru-RU"/>
        </w:rPr>
      </w:pPr>
    </w:p>
    <w:p w:rsidR="00896DE3" w:rsidRPr="004526D2" w:rsidRDefault="00896DE3" w:rsidP="00896DE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896DE3" w:rsidRPr="00C61041" w:rsidRDefault="00896DE3" w:rsidP="00896DE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896DE3" w:rsidRPr="00C61041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6104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96DE3" w:rsidRPr="00C61041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896DE3" w:rsidRPr="00C61041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6DE3" w:rsidRPr="004526D2" w:rsidRDefault="00896DE3" w:rsidP="00896DE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896DE3" w:rsidRPr="00C61041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896DE3" w:rsidRPr="00C61041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</w:p>
    <w:p w:rsidR="00896DE3" w:rsidRPr="00C61041" w:rsidRDefault="00896DE3" w:rsidP="00896DE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896DE3" w:rsidRPr="004526D2" w:rsidRDefault="00896DE3" w:rsidP="00896DE3">
      <w:pPr>
        <w:pStyle w:val="22"/>
        <w:shd w:val="clear" w:color="auto" w:fill="auto"/>
        <w:spacing w:before="0" w:line="322" w:lineRule="exact"/>
        <w:ind w:firstLine="460"/>
        <w:rPr>
          <w:sz w:val="26"/>
          <w:szCs w:val="26"/>
        </w:rPr>
      </w:pPr>
      <w:r w:rsidRPr="004526D2">
        <w:rPr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96DE3" w:rsidRPr="004526D2" w:rsidRDefault="00896DE3" w:rsidP="00896DE3">
      <w:pPr>
        <w:spacing w:after="0" w:line="240" w:lineRule="auto"/>
        <w:ind w:right="-1" w:firstLine="46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DE3" w:rsidRPr="004526D2" w:rsidRDefault="00896DE3" w:rsidP="00896DE3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  <w:r>
        <w:rPr>
          <w:rFonts w:ascii="Times New Roman" w:hAnsi="Times New Roman"/>
          <w:sz w:val="26"/>
          <w:szCs w:val="26"/>
        </w:rPr>
        <w:t xml:space="preserve"> ___________(</w:t>
      </w:r>
      <w:r w:rsidRPr="004526D2">
        <w:rPr>
          <w:rFonts w:ascii="Times New Roman" w:hAnsi="Times New Roman"/>
          <w:sz w:val="26"/>
          <w:szCs w:val="26"/>
        </w:rPr>
        <w:t>подпись должностного лица органа, осуществляющего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предоставление муниципальной услуги)</w:t>
      </w: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896DE3" w:rsidRPr="004526D2" w:rsidSect="004526D2">
          <w:headerReference w:type="default" r:id="rId18"/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p w:rsidR="00896DE3" w:rsidRPr="004526D2" w:rsidRDefault="00896DE3" w:rsidP="00896DE3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526D2">
        <w:rPr>
          <w:rFonts w:ascii="Times New Roman" w:hAnsi="Times New Roman"/>
          <w:bCs/>
          <w:color w:val="000000"/>
          <w:sz w:val="24"/>
          <w:szCs w:val="24"/>
        </w:rPr>
        <w:t>Приложение № 5</w:t>
      </w:r>
    </w:p>
    <w:p w:rsidR="00896DE3" w:rsidRPr="004526D2" w:rsidRDefault="00896DE3" w:rsidP="00896DE3">
      <w:pPr>
        <w:widowControl w:val="0"/>
        <w:tabs>
          <w:tab w:val="left" w:pos="567"/>
        </w:tabs>
        <w:spacing w:after="0" w:line="240" w:lineRule="auto"/>
        <w:ind w:left="10206"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896DE3" w:rsidRPr="004526D2" w:rsidRDefault="00896DE3" w:rsidP="00896DE3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896DE3" w:rsidRPr="004526D2" w:rsidRDefault="00896DE3" w:rsidP="00896DE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96DE3" w:rsidRPr="00C61041" w:rsidRDefault="00896DE3" w:rsidP="00896DE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896DE3" w:rsidRPr="00C61041" w:rsidRDefault="00896DE3" w:rsidP="00896DE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896DE3" w:rsidRPr="00C61041" w:rsidRDefault="00896DE3" w:rsidP="00896DE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6DE3" w:rsidRPr="00C61041" w:rsidRDefault="00896DE3" w:rsidP="00896DE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6DE3" w:rsidRPr="00C61041" w:rsidTr="00896DE3">
        <w:trPr>
          <w:jc w:val="center"/>
        </w:trPr>
        <w:tc>
          <w:tcPr>
            <w:tcW w:w="14561" w:type="dxa"/>
            <w:gridSpan w:val="7"/>
          </w:tcPr>
          <w:p w:rsidR="00896DE3" w:rsidRPr="00C61041" w:rsidRDefault="00896DE3" w:rsidP="00896DE3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896DE3" w:rsidRPr="00C61041" w:rsidRDefault="00896DE3" w:rsidP="00896DE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14561" w:type="dxa"/>
            <w:gridSpan w:val="7"/>
          </w:tcPr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2.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896DE3" w:rsidRPr="00C61041" w:rsidRDefault="00896DE3" w:rsidP="008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896DE3" w:rsidRPr="00C61041" w:rsidTr="00896DE3">
        <w:trPr>
          <w:jc w:val="center"/>
        </w:trPr>
        <w:tc>
          <w:tcPr>
            <w:tcW w:w="14561" w:type="dxa"/>
            <w:gridSpan w:val="7"/>
          </w:tcPr>
          <w:p w:rsidR="00896DE3" w:rsidRPr="00C61041" w:rsidRDefault="00896DE3" w:rsidP="00896DE3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896DE3" w:rsidRPr="00C61041" w:rsidRDefault="00896DE3" w:rsidP="00896DE3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C61041">
              <w:rPr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896DE3" w:rsidRPr="00C61041" w:rsidTr="00896DE3">
        <w:trPr>
          <w:jc w:val="center"/>
        </w:trPr>
        <w:tc>
          <w:tcPr>
            <w:tcW w:w="14561" w:type="dxa"/>
            <w:gridSpan w:val="7"/>
          </w:tcPr>
          <w:p w:rsidR="00896DE3" w:rsidRPr="00C61041" w:rsidRDefault="00896DE3" w:rsidP="00896DE3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896DE3" w:rsidRPr="00C61041" w:rsidRDefault="00896DE3" w:rsidP="00896DE3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E3" w:rsidRPr="00C61041" w:rsidTr="00896DE3">
        <w:trPr>
          <w:jc w:val="center"/>
        </w:trPr>
        <w:tc>
          <w:tcPr>
            <w:tcW w:w="2830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896DE3" w:rsidRPr="00C61041" w:rsidRDefault="00896DE3" w:rsidP="008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DE3" w:rsidRPr="00C61041" w:rsidRDefault="00896DE3" w:rsidP="00896DE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6DE3" w:rsidRPr="00C61041" w:rsidRDefault="00896DE3" w:rsidP="0089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96DE3" w:rsidRDefault="00896DE3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4526D2" w:rsidSect="00896DE3">
      <w:pgSz w:w="16840" w:h="11907" w:orient="landscape" w:code="9"/>
      <w:pgMar w:top="1276" w:right="1134" w:bottom="567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2A" w:rsidRDefault="005D1C2A" w:rsidP="00485885">
      <w:pPr>
        <w:spacing w:after="0" w:line="240" w:lineRule="auto"/>
      </w:pPr>
      <w:r>
        <w:separator/>
      </w:r>
    </w:p>
  </w:endnote>
  <w:endnote w:type="continuationSeparator" w:id="0">
    <w:p w:rsidR="005D1C2A" w:rsidRDefault="005D1C2A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2A" w:rsidRDefault="005D1C2A" w:rsidP="00485885">
      <w:pPr>
        <w:spacing w:after="0" w:line="240" w:lineRule="auto"/>
      </w:pPr>
      <w:r>
        <w:separator/>
      </w:r>
    </w:p>
  </w:footnote>
  <w:footnote w:type="continuationSeparator" w:id="0">
    <w:p w:rsidR="005D1C2A" w:rsidRDefault="005D1C2A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896DE3" w:rsidRDefault="00896DE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4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DE3" w:rsidRDefault="00896D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5817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3E14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3E5A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057D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2E89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6D2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35722"/>
    <w:rsid w:val="00542279"/>
    <w:rsid w:val="00542813"/>
    <w:rsid w:val="0054434A"/>
    <w:rsid w:val="0054438B"/>
    <w:rsid w:val="00546099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8CD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1C2A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8EF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232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33EC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96DE3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2F1D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048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4024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4C77"/>
    <w:rsid w:val="00B35476"/>
    <w:rsid w:val="00B4014B"/>
    <w:rsid w:val="00B40C30"/>
    <w:rsid w:val="00B41ED2"/>
    <w:rsid w:val="00B44211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1041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336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095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380"/>
    <w:rsid w:val="00E37FF4"/>
    <w:rsid w:val="00E412B2"/>
    <w:rsid w:val="00E4411C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3DA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fe">
    <w:name w:val="No Spacing"/>
    <w:uiPriority w:val="1"/>
    <w:qFormat/>
    <w:rsid w:val="00CC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fe">
    <w:name w:val="No Spacing"/>
    <w:uiPriority w:val="1"/>
    <w:qFormat/>
    <w:rsid w:val="00CC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7B738DB89909EF690252EB6I6N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C08672183BBA682FA76178B533DB84909EF690252EB6I6N6F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578B1308FD1CFC5ABC7I2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BB33BDE84909EF690252EB666620B409A09846D4913C3I0N1F" TargetMode="External"/><Relationship Id="rId10" Type="http://schemas.openxmlformats.org/officeDocument/2006/relationships/hyperlink" Target="https://mail.yandex.ru/?uid=13412596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5BE3-CE76-4987-8116-3D5B9803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9175</Words>
  <Characters>52304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61357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Deloproizvodstvo</cp:lastModifiedBy>
  <cp:revision>2</cp:revision>
  <cp:lastPrinted>2023-11-17T05:32:00Z</cp:lastPrinted>
  <dcterms:created xsi:type="dcterms:W3CDTF">2024-02-21T07:39:00Z</dcterms:created>
  <dcterms:modified xsi:type="dcterms:W3CDTF">2024-02-21T07:39:00Z</dcterms:modified>
</cp:coreProperties>
</file>